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F0" w:rsidRDefault="009039C2"/>
    <w:p w:rsidR="005479F8" w:rsidRDefault="00CB5AED" w:rsidP="005479F8">
      <w:r>
        <w:rPr>
          <w:noProof/>
        </w:rPr>
        <w:drawing>
          <wp:inline distT="0" distB="0" distL="0" distR="0">
            <wp:extent cx="1455420" cy="791748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oiries-Valognes-2018-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138" cy="79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F8" w:rsidRDefault="005479F8" w:rsidP="005479F8">
      <w:pPr>
        <w:rPr>
          <w:rFonts w:ascii="Kino MT" w:hAnsi="Kino MT"/>
          <w:b/>
        </w:rPr>
      </w:pPr>
      <w:r>
        <w:rPr>
          <w:b/>
        </w:rPr>
        <w:t xml:space="preserve">                 </w:t>
      </w:r>
    </w:p>
    <w:p w:rsidR="005479F8" w:rsidRDefault="005479F8" w:rsidP="005479F8">
      <w:pPr>
        <w:shd w:val="pct10" w:color="auto" w:fill="auto"/>
        <w:rPr>
          <w:rFonts w:ascii="Kino MT" w:hAnsi="Kino MT"/>
          <w:b/>
          <w:sz w:val="16"/>
        </w:rPr>
      </w:pPr>
    </w:p>
    <w:p w:rsidR="005479F8" w:rsidRDefault="005479F8" w:rsidP="005479F8">
      <w:pPr>
        <w:rPr>
          <w:rFonts w:ascii="Kino MT" w:hAnsi="Kino MT"/>
          <w:b/>
        </w:rPr>
      </w:pPr>
    </w:p>
    <w:p w:rsidR="005479F8" w:rsidRPr="00CB5AED" w:rsidRDefault="005479F8" w:rsidP="005479F8">
      <w:pPr>
        <w:jc w:val="center"/>
        <w:rPr>
          <w:rFonts w:ascii="Arial Black" w:hAnsi="Arial Black"/>
          <w:b/>
          <w:sz w:val="36"/>
          <w:szCs w:val="36"/>
        </w:rPr>
      </w:pPr>
      <w:r w:rsidRPr="00CB5AED">
        <w:rPr>
          <w:rFonts w:ascii="Arial Black" w:hAnsi="Arial Black"/>
          <w:b/>
          <w:sz w:val="36"/>
          <w:szCs w:val="36"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CB5AED">
          <w:rPr>
            <w:rFonts w:ascii="Arial Black" w:hAnsi="Arial Black"/>
            <w:b/>
            <w:sz w:val="36"/>
            <w:szCs w:val="36"/>
          </w:rPr>
          <w:t>LA CONCURRENCE</w:t>
        </w:r>
      </w:smartTag>
    </w:p>
    <w:p w:rsidR="005479F8" w:rsidRPr="005479F8" w:rsidRDefault="005479F8" w:rsidP="005479F8">
      <w:pPr>
        <w:rPr>
          <w:rFonts w:ascii="Comic Sans MS" w:hAnsi="Comic Sans MS"/>
          <w:b/>
        </w:rPr>
      </w:pPr>
    </w:p>
    <w:p w:rsidR="005479F8" w:rsidRDefault="005479F8" w:rsidP="005479F8">
      <w:pPr>
        <w:shd w:val="pct10" w:color="auto" w:fill="auto"/>
        <w:jc w:val="center"/>
        <w:rPr>
          <w:rFonts w:ascii="Britannic Bold" w:hAnsi="Britannic Bold"/>
          <w:b/>
          <w:sz w:val="16"/>
        </w:rPr>
      </w:pPr>
    </w:p>
    <w:p w:rsidR="005479F8" w:rsidRPr="00E92BEC" w:rsidRDefault="005479F8" w:rsidP="005479F8">
      <w:pPr>
        <w:rPr>
          <w:b/>
          <w:i/>
          <w:sz w:val="8"/>
          <w:szCs w:val="8"/>
        </w:rPr>
      </w:pPr>
    </w:p>
    <w:p w:rsidR="00ED5AC3" w:rsidRDefault="00ED5AC3" w:rsidP="005479F8">
      <w:pPr>
        <w:rPr>
          <w:b/>
          <w:i/>
          <w:sz w:val="32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4682"/>
      </w:tblGrid>
      <w:tr w:rsidR="005479F8" w:rsidTr="005479F8">
        <w:tc>
          <w:tcPr>
            <w:tcW w:w="5667" w:type="dxa"/>
            <w:hideMark/>
          </w:tcPr>
          <w:p w:rsidR="005479F8" w:rsidRDefault="0054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- 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Identification de </w:t>
            </w:r>
            <w:smartTag w:uri="urn:schemas-microsoft-com:office:smarttags" w:element="PersonName">
              <w:smartTagPr>
                <w:attr w:name="ProductID" w:val="la Collectivit￩"/>
              </w:smartTagPr>
              <w:r>
                <w:rPr>
                  <w:b/>
                  <w:i/>
                  <w:sz w:val="28"/>
                  <w:szCs w:val="28"/>
                  <w:u w:val="single"/>
                </w:rPr>
                <w:t>la Collectivité</w:t>
              </w:r>
            </w:smartTag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81" w:type="dxa"/>
            <w:hideMark/>
          </w:tcPr>
          <w:p w:rsidR="005479F8" w:rsidRDefault="005479F8">
            <w:pPr>
              <w:pStyle w:val="Titre1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Ville de Valognes</w:t>
            </w:r>
          </w:p>
        </w:tc>
      </w:tr>
      <w:tr w:rsidR="005479F8" w:rsidTr="005479F8">
        <w:tc>
          <w:tcPr>
            <w:tcW w:w="5667" w:type="dxa"/>
          </w:tcPr>
          <w:p w:rsidR="005479F8" w:rsidRDefault="005479F8">
            <w:pPr>
              <w:rPr>
                <w:b/>
                <w:sz w:val="32"/>
              </w:rPr>
            </w:pPr>
          </w:p>
        </w:tc>
        <w:tc>
          <w:tcPr>
            <w:tcW w:w="4681" w:type="dxa"/>
            <w:hideMark/>
          </w:tcPr>
          <w:p w:rsidR="005479F8" w:rsidRDefault="005479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Général de Gaulle</w:t>
            </w:r>
          </w:p>
        </w:tc>
      </w:tr>
      <w:tr w:rsidR="005479F8" w:rsidTr="005479F8">
        <w:tc>
          <w:tcPr>
            <w:tcW w:w="5667" w:type="dxa"/>
          </w:tcPr>
          <w:p w:rsidR="005479F8" w:rsidRDefault="005479F8">
            <w:pPr>
              <w:rPr>
                <w:b/>
                <w:sz w:val="32"/>
              </w:rPr>
            </w:pPr>
          </w:p>
        </w:tc>
        <w:tc>
          <w:tcPr>
            <w:tcW w:w="4681" w:type="dxa"/>
            <w:hideMark/>
          </w:tcPr>
          <w:p w:rsidR="005479F8" w:rsidRDefault="005479F8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</w:rPr>
              <w:t>50700 – VALOGNES</w:t>
            </w:r>
          </w:p>
        </w:tc>
      </w:tr>
      <w:tr w:rsidR="005479F8" w:rsidTr="005479F8">
        <w:tc>
          <w:tcPr>
            <w:tcW w:w="5667" w:type="dxa"/>
          </w:tcPr>
          <w:p w:rsidR="005479F8" w:rsidRDefault="005479F8">
            <w:pPr>
              <w:rPr>
                <w:b/>
                <w:sz w:val="32"/>
              </w:rPr>
            </w:pPr>
          </w:p>
        </w:tc>
        <w:tc>
          <w:tcPr>
            <w:tcW w:w="4681" w:type="dxa"/>
          </w:tcPr>
          <w:p w:rsidR="005479F8" w:rsidRDefault="005479F8">
            <w:pPr>
              <w:jc w:val="both"/>
              <w:rPr>
                <w:b/>
                <w:sz w:val="28"/>
              </w:rPr>
            </w:pPr>
          </w:p>
        </w:tc>
      </w:tr>
      <w:tr w:rsidR="005479F8" w:rsidTr="005479F8">
        <w:tc>
          <w:tcPr>
            <w:tcW w:w="5667" w:type="dxa"/>
            <w:hideMark/>
          </w:tcPr>
          <w:p w:rsidR="005479F8" w:rsidRDefault="00547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-  </w:t>
            </w:r>
            <w:r>
              <w:rPr>
                <w:b/>
                <w:i/>
                <w:sz w:val="28"/>
                <w:szCs w:val="28"/>
                <w:u w:val="single"/>
              </w:rPr>
              <w:t>Mode de passation du Marché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681" w:type="dxa"/>
            <w:hideMark/>
          </w:tcPr>
          <w:p w:rsidR="005479F8" w:rsidRPr="00CB5AED" w:rsidRDefault="00CB5AED" w:rsidP="007A17C7">
            <w:pPr>
              <w:pStyle w:val="Titre4"/>
              <w:rPr>
                <w:i/>
              </w:rPr>
            </w:pPr>
            <w:r w:rsidRPr="00CB5AED">
              <w:t>Procédure adaptée en application des dispositions du Code de la C</w:t>
            </w:r>
            <w:r>
              <w:t xml:space="preserve">ommande Publique (articles L.2123 </w:t>
            </w:r>
            <w:r w:rsidR="007A17C7">
              <w:t>–</w:t>
            </w:r>
            <w:r>
              <w:t xml:space="preserve"> 1</w:t>
            </w:r>
            <w:r w:rsidR="007A17C7">
              <w:t xml:space="preserve"> à </w:t>
            </w:r>
            <w:r w:rsidRPr="00CB5AED">
              <w:t>7 et R.2131 – 12 et 13).</w:t>
            </w:r>
          </w:p>
        </w:tc>
      </w:tr>
      <w:tr w:rsidR="005479F8" w:rsidTr="005479F8">
        <w:tc>
          <w:tcPr>
            <w:tcW w:w="5667" w:type="dxa"/>
          </w:tcPr>
          <w:p w:rsidR="005479F8" w:rsidRDefault="005479F8">
            <w:pPr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</w:tcPr>
          <w:p w:rsidR="005479F8" w:rsidRDefault="005479F8" w:rsidP="002D157B">
            <w:pPr>
              <w:jc w:val="both"/>
              <w:rPr>
                <w:b/>
                <w:sz w:val="28"/>
              </w:rPr>
            </w:pPr>
          </w:p>
        </w:tc>
      </w:tr>
      <w:tr w:rsidR="005479F8" w:rsidTr="005479F8">
        <w:tc>
          <w:tcPr>
            <w:tcW w:w="5667" w:type="dxa"/>
            <w:hideMark/>
          </w:tcPr>
          <w:p w:rsidR="005479F8" w:rsidRDefault="0054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– </w:t>
            </w:r>
            <w:r>
              <w:rPr>
                <w:b/>
                <w:i/>
                <w:sz w:val="28"/>
                <w:szCs w:val="28"/>
                <w:u w:val="single"/>
              </w:rPr>
              <w:t>Objet du Marché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</w:tc>
        <w:tc>
          <w:tcPr>
            <w:tcW w:w="4681" w:type="dxa"/>
            <w:hideMark/>
          </w:tcPr>
          <w:p w:rsidR="002D157B" w:rsidRDefault="007A17C7" w:rsidP="00E92869">
            <w:pPr>
              <w:ind w:right="-73"/>
              <w:jc w:val="both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abaissement des plafonds des logements aux étages et remplacement des radiateurs du peloton </w:t>
            </w:r>
            <w:proofErr w:type="spellStart"/>
            <w:r>
              <w:rPr>
                <w:b/>
                <w:smallCaps/>
                <w:sz w:val="24"/>
              </w:rPr>
              <w:t>motoris</w:t>
            </w:r>
            <w:r w:rsidRPr="007A17C7">
              <w:rPr>
                <w:b/>
                <w:smallCaps/>
              </w:rPr>
              <w:t>É</w:t>
            </w:r>
            <w:proofErr w:type="spellEnd"/>
            <w:r>
              <w:rPr>
                <w:b/>
                <w:smallCaps/>
                <w:sz w:val="24"/>
              </w:rPr>
              <w:t xml:space="preserve"> de Valognes.</w:t>
            </w:r>
          </w:p>
          <w:p w:rsidR="00E92BEC" w:rsidRPr="00E92BEC" w:rsidRDefault="00E92BEC" w:rsidP="00E92869">
            <w:pPr>
              <w:ind w:right="-73"/>
              <w:jc w:val="both"/>
              <w:rPr>
                <w:b/>
                <w:sz w:val="24"/>
                <w:szCs w:val="24"/>
              </w:rPr>
            </w:pPr>
            <w:r w:rsidRPr="00E92BEC">
              <w:rPr>
                <w:b/>
                <w:sz w:val="24"/>
                <w:szCs w:val="24"/>
              </w:rPr>
              <w:t xml:space="preserve">Lot n°1 : </w:t>
            </w:r>
            <w:r w:rsidR="007A17C7">
              <w:rPr>
                <w:b/>
                <w:sz w:val="24"/>
                <w:szCs w:val="24"/>
              </w:rPr>
              <w:t>Abaissement des plafonds des logements des étages.</w:t>
            </w:r>
          </w:p>
          <w:p w:rsidR="00E92BEC" w:rsidRDefault="00E92BEC" w:rsidP="007A17C7">
            <w:pPr>
              <w:ind w:right="-7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E92BEC">
              <w:rPr>
                <w:b/>
                <w:sz w:val="24"/>
                <w:szCs w:val="24"/>
              </w:rPr>
              <w:t xml:space="preserve">ot n°2 : </w:t>
            </w:r>
            <w:r w:rsidR="007A17C7">
              <w:rPr>
                <w:b/>
                <w:sz w:val="24"/>
                <w:szCs w:val="24"/>
              </w:rPr>
              <w:t>Remplacement des radiateurs.</w:t>
            </w:r>
          </w:p>
          <w:p w:rsidR="009039C2" w:rsidRPr="009039C2" w:rsidRDefault="009039C2" w:rsidP="007A17C7">
            <w:pPr>
              <w:ind w:right="-73"/>
              <w:jc w:val="both"/>
              <w:rPr>
                <w:b/>
                <w:sz w:val="10"/>
                <w:szCs w:val="10"/>
              </w:rPr>
            </w:pPr>
          </w:p>
          <w:p w:rsidR="009039C2" w:rsidRDefault="006A573E" w:rsidP="007A17C7">
            <w:pPr>
              <w:ind w:right="-7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d’intervention programmée :</w:t>
            </w:r>
          </w:p>
          <w:p w:rsidR="006A573E" w:rsidRDefault="006A573E" w:rsidP="007A17C7">
            <w:pPr>
              <w:ind w:right="-7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novembre 2020</w:t>
            </w:r>
          </w:p>
        </w:tc>
      </w:tr>
      <w:tr w:rsidR="005479F8" w:rsidTr="005479F8">
        <w:tc>
          <w:tcPr>
            <w:tcW w:w="5667" w:type="dxa"/>
          </w:tcPr>
          <w:p w:rsidR="005479F8" w:rsidRDefault="005479F8">
            <w:pPr>
              <w:rPr>
                <w:b/>
                <w:sz w:val="32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– </w:t>
            </w:r>
            <w:r>
              <w:rPr>
                <w:b/>
                <w:i/>
                <w:iCs/>
                <w:sz w:val="28"/>
                <w:szCs w:val="28"/>
                <w:u w:val="single"/>
              </w:rPr>
              <w:t>Obtention du dossier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  <w:p w:rsidR="005479F8" w:rsidRDefault="005479F8">
            <w:pPr>
              <w:rPr>
                <w:b/>
                <w:sz w:val="24"/>
                <w:szCs w:val="24"/>
              </w:rPr>
            </w:pPr>
          </w:p>
          <w:p w:rsidR="005479F8" w:rsidRDefault="005479F8">
            <w:pPr>
              <w:rPr>
                <w:b/>
                <w:sz w:val="24"/>
                <w:szCs w:val="24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</w:p>
          <w:p w:rsidR="00CB5AED" w:rsidRDefault="00CB5AED">
            <w:pPr>
              <w:rPr>
                <w:b/>
                <w:sz w:val="28"/>
                <w:szCs w:val="28"/>
              </w:rPr>
            </w:pPr>
          </w:p>
          <w:p w:rsidR="00CB5AED" w:rsidRDefault="00CB5AED">
            <w:pPr>
              <w:rPr>
                <w:b/>
                <w:sz w:val="28"/>
                <w:szCs w:val="28"/>
              </w:rPr>
            </w:pPr>
          </w:p>
          <w:p w:rsidR="00CB5AED" w:rsidRDefault="00CB5AED">
            <w:pPr>
              <w:rPr>
                <w:b/>
                <w:sz w:val="28"/>
                <w:szCs w:val="28"/>
              </w:rPr>
            </w:pPr>
          </w:p>
          <w:p w:rsidR="00CB5AED" w:rsidRDefault="00CB5AED">
            <w:pPr>
              <w:rPr>
                <w:b/>
                <w:sz w:val="28"/>
                <w:szCs w:val="28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– </w:t>
            </w:r>
            <w:r>
              <w:rPr>
                <w:b/>
                <w:i/>
                <w:iCs/>
                <w:sz w:val="28"/>
                <w:szCs w:val="28"/>
                <w:u w:val="single"/>
              </w:rPr>
              <w:t>Délai de validité des offres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  <w:p w:rsidR="005479F8" w:rsidRDefault="005479F8">
            <w:pPr>
              <w:rPr>
                <w:b/>
                <w:sz w:val="28"/>
                <w:szCs w:val="28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– </w:t>
            </w:r>
            <w:r>
              <w:rPr>
                <w:b/>
                <w:i/>
                <w:iCs/>
                <w:sz w:val="28"/>
                <w:szCs w:val="28"/>
                <w:u w:val="single"/>
              </w:rPr>
              <w:t>Justifications à produire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5479F8" w:rsidRDefault="005479F8">
            <w:pPr>
              <w:rPr>
                <w:b/>
                <w:sz w:val="28"/>
              </w:rPr>
            </w:pPr>
          </w:p>
          <w:p w:rsidR="005479F8" w:rsidRDefault="005479F8">
            <w:pPr>
              <w:rPr>
                <w:b/>
                <w:sz w:val="28"/>
              </w:rPr>
            </w:pPr>
          </w:p>
          <w:p w:rsidR="005479F8" w:rsidRDefault="005479F8">
            <w:pPr>
              <w:rPr>
                <w:b/>
                <w:sz w:val="28"/>
              </w:rPr>
            </w:pPr>
          </w:p>
          <w:p w:rsidR="005479F8" w:rsidRDefault="005479F8">
            <w:pPr>
              <w:rPr>
                <w:b/>
                <w:sz w:val="28"/>
              </w:rPr>
            </w:pPr>
          </w:p>
          <w:p w:rsidR="005479F8" w:rsidRDefault="005479F8">
            <w:pPr>
              <w:rPr>
                <w:b/>
                <w:sz w:val="28"/>
              </w:rPr>
            </w:pPr>
          </w:p>
          <w:p w:rsidR="005479F8" w:rsidRDefault="005479F8">
            <w:pPr>
              <w:rPr>
                <w:b/>
                <w:sz w:val="28"/>
              </w:rPr>
            </w:pPr>
          </w:p>
          <w:p w:rsidR="00874DFF" w:rsidRDefault="00874DFF">
            <w:pPr>
              <w:rPr>
                <w:b/>
                <w:sz w:val="28"/>
              </w:rPr>
            </w:pPr>
          </w:p>
          <w:p w:rsidR="005479F8" w:rsidRPr="00ED5AC3" w:rsidRDefault="005479F8">
            <w:pPr>
              <w:rPr>
                <w:b/>
                <w:sz w:val="22"/>
                <w:szCs w:val="22"/>
              </w:rPr>
            </w:pPr>
          </w:p>
          <w:p w:rsidR="005479F8" w:rsidRDefault="00547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– </w:t>
            </w:r>
            <w:r>
              <w:rPr>
                <w:b/>
                <w:i/>
                <w:sz w:val="28"/>
                <w:szCs w:val="28"/>
                <w:u w:val="single"/>
              </w:rPr>
              <w:t>Modalités de financement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  <w:p w:rsidR="005479F8" w:rsidRDefault="005479F8">
            <w:pPr>
              <w:rPr>
                <w:b/>
                <w:i/>
                <w:sz w:val="24"/>
                <w:szCs w:val="24"/>
              </w:rPr>
            </w:pPr>
          </w:p>
          <w:p w:rsidR="005479F8" w:rsidRDefault="005479F8">
            <w:pPr>
              <w:rPr>
                <w:b/>
                <w:i/>
                <w:sz w:val="28"/>
                <w:szCs w:val="28"/>
              </w:rPr>
            </w:pPr>
          </w:p>
          <w:p w:rsidR="005479F8" w:rsidRDefault="005479F8">
            <w:pPr>
              <w:rPr>
                <w:b/>
                <w:i/>
                <w:sz w:val="28"/>
                <w:szCs w:val="28"/>
              </w:rPr>
            </w:pPr>
          </w:p>
          <w:p w:rsidR="00AC5D20" w:rsidRPr="00874DFF" w:rsidRDefault="00AC5D20">
            <w:pPr>
              <w:rPr>
                <w:b/>
                <w:i/>
              </w:rPr>
            </w:pPr>
          </w:p>
          <w:p w:rsidR="005479F8" w:rsidRDefault="0054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– </w:t>
            </w:r>
            <w:r>
              <w:rPr>
                <w:b/>
                <w:i/>
                <w:sz w:val="28"/>
                <w:szCs w:val="28"/>
                <w:u w:val="single"/>
              </w:rPr>
              <w:t>Critères d’attribution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</w:tc>
        <w:tc>
          <w:tcPr>
            <w:tcW w:w="4681" w:type="dxa"/>
          </w:tcPr>
          <w:p w:rsidR="005479F8" w:rsidRDefault="005479F8" w:rsidP="002D157B">
            <w:pPr>
              <w:jc w:val="both"/>
              <w:rPr>
                <w:b/>
                <w:sz w:val="32"/>
                <w:szCs w:val="32"/>
              </w:rPr>
            </w:pPr>
          </w:p>
          <w:p w:rsidR="00CB5AED" w:rsidRPr="00672A89" w:rsidRDefault="00CB5AED" w:rsidP="00CB5AED">
            <w:pPr>
              <w:ind w:right="213"/>
              <w:jc w:val="both"/>
              <w:rPr>
                <w:b/>
                <w:sz w:val="22"/>
                <w:szCs w:val="22"/>
              </w:rPr>
            </w:pPr>
            <w:r w:rsidRPr="00672A89">
              <w:rPr>
                <w:b/>
                <w:sz w:val="22"/>
                <w:szCs w:val="22"/>
              </w:rPr>
              <w:t xml:space="preserve">Le D.C.E. est consultable et téléchargeable gratuitement sur notre profil acheteur : </w:t>
            </w:r>
            <w:r w:rsidRPr="00672A89">
              <w:rPr>
                <w:b/>
                <w:sz w:val="22"/>
                <w:szCs w:val="22"/>
              </w:rPr>
              <w:tab/>
            </w:r>
          </w:p>
          <w:p w:rsidR="00CB5AED" w:rsidRPr="00672A89" w:rsidRDefault="00CB5AED" w:rsidP="00CB5AED">
            <w:pPr>
              <w:ind w:right="213"/>
              <w:jc w:val="both"/>
              <w:rPr>
                <w:b/>
                <w:i/>
                <w:sz w:val="22"/>
                <w:szCs w:val="22"/>
              </w:rPr>
            </w:pPr>
            <w:r w:rsidRPr="00672A89">
              <w:rPr>
                <w:b/>
                <w:color w:val="0000FF"/>
                <w:sz w:val="22"/>
                <w:szCs w:val="22"/>
              </w:rPr>
              <w:t> </w:t>
            </w:r>
            <w:hyperlink r:id="rId6" w:history="1">
              <w:r w:rsidRPr="00672A89">
                <w:rPr>
                  <w:b/>
                  <w:color w:val="003333"/>
                  <w:sz w:val="22"/>
                  <w:szCs w:val="22"/>
                  <w:u w:val="single"/>
                </w:rPr>
                <w:t>http://www.synapse-ouest.com</w:t>
              </w:r>
            </w:hyperlink>
            <w:r w:rsidRPr="00672A89">
              <w:rPr>
                <w:b/>
                <w:sz w:val="22"/>
                <w:szCs w:val="22"/>
              </w:rPr>
              <w:t xml:space="preserve"> </w:t>
            </w:r>
          </w:p>
          <w:p w:rsidR="00CB5AED" w:rsidRPr="00672A89" w:rsidRDefault="00CB5AED" w:rsidP="00CB5AED">
            <w:pPr>
              <w:ind w:right="213"/>
              <w:jc w:val="both"/>
              <w:rPr>
                <w:b/>
                <w:sz w:val="22"/>
                <w:szCs w:val="22"/>
              </w:rPr>
            </w:pPr>
            <w:r w:rsidRPr="00672A89">
              <w:rPr>
                <w:b/>
                <w:sz w:val="22"/>
                <w:szCs w:val="22"/>
              </w:rPr>
              <w:t xml:space="preserve">La transmission des offres se fera par voie électronique sur notre profil acheteur : </w:t>
            </w:r>
          </w:p>
          <w:p w:rsidR="00CB5AED" w:rsidRPr="00672A89" w:rsidRDefault="00CB5AED" w:rsidP="00CB5AED">
            <w:pPr>
              <w:ind w:right="213"/>
              <w:jc w:val="both"/>
              <w:rPr>
                <w:b/>
                <w:sz w:val="22"/>
                <w:szCs w:val="22"/>
              </w:rPr>
            </w:pPr>
            <w:r w:rsidRPr="00672A89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Pr="00672A89">
                <w:rPr>
                  <w:b/>
                  <w:color w:val="003333"/>
                  <w:sz w:val="22"/>
                  <w:szCs w:val="22"/>
                  <w:u w:val="single"/>
                </w:rPr>
                <w:t>http://www.synapse-ouest.com</w:t>
              </w:r>
            </w:hyperlink>
            <w:r w:rsidRPr="00672A89">
              <w:rPr>
                <w:b/>
                <w:sz w:val="22"/>
                <w:szCs w:val="22"/>
              </w:rPr>
              <w:t xml:space="preserve"> </w:t>
            </w:r>
          </w:p>
          <w:p w:rsidR="00CB5AED" w:rsidRPr="00672A89" w:rsidRDefault="00CB5AED" w:rsidP="00CB5AED">
            <w:pPr>
              <w:ind w:right="213"/>
              <w:jc w:val="both"/>
              <w:rPr>
                <w:b/>
                <w:sz w:val="22"/>
                <w:szCs w:val="22"/>
              </w:rPr>
            </w:pPr>
            <w:r w:rsidRPr="00672A89">
              <w:rPr>
                <w:b/>
                <w:sz w:val="22"/>
                <w:szCs w:val="22"/>
              </w:rPr>
              <w:t>Pour tout renseignement relatif à l’usage de la plate-forme, les entreprises peuvent s'adresser à l'équipe support de SYNAPSE Ouest :</w:t>
            </w:r>
          </w:p>
          <w:p w:rsidR="00CB5AED" w:rsidRPr="00672A89" w:rsidRDefault="00CB5AED" w:rsidP="00CB5AED">
            <w:pPr>
              <w:ind w:right="213"/>
              <w:jc w:val="both"/>
              <w:rPr>
                <w:b/>
                <w:sz w:val="22"/>
                <w:szCs w:val="22"/>
              </w:rPr>
            </w:pPr>
            <w:r w:rsidRPr="00672A89">
              <w:rPr>
                <w:b/>
                <w:sz w:val="22"/>
                <w:szCs w:val="22"/>
              </w:rPr>
              <w:t> </w:t>
            </w:r>
            <w:hyperlink r:id="rId8" w:history="1">
              <w:r w:rsidRPr="00672A89">
                <w:rPr>
                  <w:b/>
                  <w:color w:val="003333"/>
                  <w:sz w:val="22"/>
                  <w:szCs w:val="22"/>
                  <w:u w:val="single"/>
                </w:rPr>
                <w:t>support@synapse-ouest.com</w:t>
              </w:r>
            </w:hyperlink>
            <w:r w:rsidRPr="00672A89">
              <w:rPr>
                <w:b/>
                <w:sz w:val="22"/>
                <w:szCs w:val="22"/>
              </w:rPr>
              <w:t xml:space="preserve"> ou par téléphone au 02 99 55 02 05</w:t>
            </w:r>
          </w:p>
          <w:p w:rsidR="005479F8" w:rsidRPr="006A573E" w:rsidRDefault="005479F8" w:rsidP="002D157B">
            <w:pPr>
              <w:jc w:val="both"/>
              <w:rPr>
                <w:b/>
                <w:sz w:val="40"/>
                <w:szCs w:val="40"/>
              </w:rPr>
            </w:pPr>
          </w:p>
          <w:p w:rsidR="005479F8" w:rsidRDefault="005479F8" w:rsidP="002D157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120 jours à compter de la date limite de réception des offres.</w:t>
            </w:r>
          </w:p>
          <w:p w:rsidR="005479F8" w:rsidRDefault="005479F8" w:rsidP="002D157B">
            <w:pPr>
              <w:jc w:val="both"/>
              <w:rPr>
                <w:b/>
                <w:sz w:val="40"/>
                <w:szCs w:val="40"/>
              </w:rPr>
            </w:pPr>
          </w:p>
          <w:p w:rsidR="005479F8" w:rsidRDefault="005479F8" w:rsidP="002D15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Lettre de candidature  et habilitation du mandataire (formulaire DC1)</w:t>
            </w:r>
          </w:p>
          <w:p w:rsidR="005479F8" w:rsidRDefault="005479F8" w:rsidP="002D15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Déclaration du candidat (formulaire DC2)</w:t>
            </w:r>
          </w:p>
          <w:p w:rsidR="005479F8" w:rsidRDefault="005479F8" w:rsidP="002D15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Attestations d’assurances </w:t>
            </w:r>
            <w:r w:rsidR="007731DC">
              <w:rPr>
                <w:b/>
                <w:sz w:val="22"/>
                <w:szCs w:val="22"/>
              </w:rPr>
              <w:t>en responsabilité civile et en responsabilité professionnelle</w:t>
            </w:r>
          </w:p>
          <w:p w:rsidR="005479F8" w:rsidRDefault="005479F8" w:rsidP="002D15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2D157B">
              <w:rPr>
                <w:b/>
                <w:sz w:val="22"/>
                <w:szCs w:val="22"/>
              </w:rPr>
              <w:t>une sélection de références de moins de 3 ans</w:t>
            </w:r>
          </w:p>
          <w:p w:rsidR="00AC5D20" w:rsidRDefault="00874DFF" w:rsidP="002D157B">
            <w:pPr>
              <w:ind w:right="-785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479F8">
              <w:rPr>
                <w:b/>
                <w:i/>
                <w:sz w:val="22"/>
                <w:szCs w:val="22"/>
              </w:rPr>
              <w:t>(</w:t>
            </w:r>
            <w:r w:rsidR="005479F8">
              <w:rPr>
                <w:b/>
                <w:i/>
              </w:rPr>
              <w:t>Pour toute précision sur les justifications à produire,</w:t>
            </w:r>
          </w:p>
          <w:p w:rsidR="005479F8" w:rsidRDefault="00AC5D20" w:rsidP="002D157B">
            <w:pPr>
              <w:ind w:right="-785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</w:rPr>
              <w:t>se</w:t>
            </w:r>
            <w:proofErr w:type="gramEnd"/>
            <w:r>
              <w:rPr>
                <w:b/>
                <w:i/>
              </w:rPr>
              <w:t xml:space="preserve"> </w:t>
            </w:r>
            <w:r w:rsidR="005479F8">
              <w:rPr>
                <w:b/>
                <w:i/>
              </w:rPr>
              <w:t>reporter au règlement de la</w:t>
            </w:r>
            <w:r w:rsidR="005479F8">
              <w:rPr>
                <w:b/>
                <w:i/>
                <w:sz w:val="22"/>
                <w:szCs w:val="22"/>
              </w:rPr>
              <w:t xml:space="preserve"> </w:t>
            </w:r>
            <w:r w:rsidR="005479F8">
              <w:rPr>
                <w:b/>
                <w:i/>
              </w:rPr>
              <w:t>consultation)</w:t>
            </w:r>
            <w:r w:rsidR="005479F8">
              <w:rPr>
                <w:b/>
                <w:i/>
                <w:sz w:val="22"/>
                <w:szCs w:val="22"/>
              </w:rPr>
              <w:t>.</w:t>
            </w:r>
          </w:p>
          <w:p w:rsidR="00874DFF" w:rsidRDefault="00874DFF" w:rsidP="002D157B">
            <w:pPr>
              <w:jc w:val="both"/>
              <w:rPr>
                <w:b/>
                <w:sz w:val="28"/>
                <w:szCs w:val="28"/>
              </w:rPr>
            </w:pPr>
          </w:p>
          <w:p w:rsidR="006A573E" w:rsidRDefault="006A573E" w:rsidP="002D157B">
            <w:pPr>
              <w:jc w:val="both"/>
              <w:rPr>
                <w:b/>
                <w:sz w:val="28"/>
                <w:szCs w:val="28"/>
              </w:rPr>
            </w:pPr>
          </w:p>
          <w:p w:rsidR="0031674D" w:rsidRPr="00874DFF" w:rsidRDefault="0031674D" w:rsidP="002D157B">
            <w:pPr>
              <w:jc w:val="both"/>
              <w:rPr>
                <w:b/>
                <w:sz w:val="22"/>
                <w:szCs w:val="22"/>
              </w:rPr>
            </w:pPr>
          </w:p>
          <w:p w:rsidR="005479F8" w:rsidRPr="00AC5D20" w:rsidRDefault="005479F8" w:rsidP="002D157B">
            <w:pPr>
              <w:jc w:val="both"/>
              <w:rPr>
                <w:b/>
                <w:sz w:val="24"/>
                <w:szCs w:val="24"/>
              </w:rPr>
            </w:pPr>
            <w:r w:rsidRPr="00AC5D20">
              <w:rPr>
                <w:b/>
                <w:sz w:val="24"/>
                <w:szCs w:val="24"/>
              </w:rPr>
              <w:t>Fonds propres (autofinancement)</w:t>
            </w:r>
            <w:r w:rsidR="00AC5D20" w:rsidRPr="00AC5D20">
              <w:rPr>
                <w:b/>
                <w:sz w:val="24"/>
                <w:szCs w:val="24"/>
              </w:rPr>
              <w:t xml:space="preserve"> et emprunt (</w:t>
            </w:r>
            <w:r w:rsidR="00C41EE4" w:rsidRPr="00AC5D20">
              <w:rPr>
                <w:b/>
                <w:sz w:val="24"/>
                <w:szCs w:val="24"/>
              </w:rPr>
              <w:t xml:space="preserve">budget </w:t>
            </w:r>
            <w:r w:rsidR="00AC5D20" w:rsidRPr="00AC5D20">
              <w:rPr>
                <w:b/>
                <w:sz w:val="24"/>
                <w:szCs w:val="24"/>
              </w:rPr>
              <w:t>d’</w:t>
            </w:r>
            <w:r w:rsidR="00C41EE4" w:rsidRPr="00AC5D20">
              <w:rPr>
                <w:b/>
                <w:sz w:val="24"/>
                <w:szCs w:val="24"/>
              </w:rPr>
              <w:t>investissement</w:t>
            </w:r>
            <w:r w:rsidR="00AC5D20" w:rsidRPr="00AC5D20">
              <w:rPr>
                <w:b/>
                <w:sz w:val="24"/>
                <w:szCs w:val="24"/>
              </w:rPr>
              <w:t xml:space="preserve"> de la collectivité</w:t>
            </w:r>
            <w:r w:rsidR="00C41EE4" w:rsidRPr="00AC5D20">
              <w:rPr>
                <w:b/>
                <w:sz w:val="24"/>
                <w:szCs w:val="24"/>
              </w:rPr>
              <w:t>)</w:t>
            </w:r>
            <w:r w:rsidR="00F81DBE" w:rsidRPr="00AC5D20">
              <w:rPr>
                <w:b/>
                <w:sz w:val="24"/>
                <w:szCs w:val="24"/>
              </w:rPr>
              <w:t>.</w:t>
            </w:r>
          </w:p>
          <w:p w:rsidR="005479F8" w:rsidRPr="00AC5D20" w:rsidRDefault="005479F8" w:rsidP="002D157B">
            <w:pPr>
              <w:jc w:val="both"/>
              <w:rPr>
                <w:b/>
                <w:sz w:val="28"/>
                <w:szCs w:val="28"/>
              </w:rPr>
            </w:pPr>
          </w:p>
          <w:p w:rsidR="00C41EE4" w:rsidRDefault="00C41EE4" w:rsidP="002D157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731DC" w:rsidRDefault="005479F8" w:rsidP="007731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Offre économiquement la plus avantageuse, appréciée en fonction des critères énoncés dans </w:t>
            </w:r>
            <w:r w:rsidR="00C41EE4">
              <w:rPr>
                <w:b/>
                <w:sz w:val="24"/>
                <w:szCs w:val="24"/>
              </w:rPr>
              <w:t xml:space="preserve">le règlement de la consultation </w:t>
            </w:r>
          </w:p>
          <w:p w:rsidR="005479F8" w:rsidRPr="007731DC" w:rsidRDefault="00874DFF" w:rsidP="007731DC">
            <w:pPr>
              <w:pStyle w:val="Paragraphedeliste"/>
              <w:numPr>
                <w:ilvl w:val="0"/>
                <w:numId w:val="1"/>
              </w:numPr>
              <w:ind w:left="4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Valeur technique </w:t>
            </w:r>
            <w:r w:rsidR="005479F8" w:rsidRPr="007731DC">
              <w:rPr>
                <w:b/>
                <w:sz w:val="24"/>
                <w:szCs w:val="24"/>
              </w:rPr>
              <w:t>de l’offre (</w:t>
            </w:r>
            <w:r w:rsidR="0034036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  <w:r w:rsidR="005479F8" w:rsidRPr="007731DC">
              <w:rPr>
                <w:b/>
                <w:sz w:val="24"/>
                <w:szCs w:val="24"/>
              </w:rPr>
              <w:t xml:space="preserve"> %)</w:t>
            </w:r>
          </w:p>
          <w:p w:rsidR="005479F8" w:rsidRDefault="00874DFF" w:rsidP="007731DC">
            <w:pPr>
              <w:numPr>
                <w:ilvl w:val="0"/>
                <w:numId w:val="1"/>
              </w:numPr>
              <w:ind w:left="4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Valeur</w:t>
            </w:r>
            <w:r w:rsidR="005479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financière de l’offre </w:t>
            </w:r>
            <w:r w:rsidR="005479F8">
              <w:rPr>
                <w:b/>
                <w:sz w:val="24"/>
                <w:szCs w:val="24"/>
              </w:rPr>
              <w:t>(</w:t>
            </w:r>
            <w:r w:rsidR="00340365">
              <w:rPr>
                <w:b/>
                <w:sz w:val="24"/>
                <w:szCs w:val="24"/>
              </w:rPr>
              <w:t>4</w:t>
            </w:r>
            <w:r w:rsidR="005479F8">
              <w:rPr>
                <w:b/>
                <w:sz w:val="24"/>
                <w:szCs w:val="24"/>
              </w:rPr>
              <w:t>0 %)</w:t>
            </w:r>
          </w:p>
          <w:p w:rsidR="00C41EE4" w:rsidRPr="00C41EE4" w:rsidRDefault="00C41EE4" w:rsidP="00C41EE4">
            <w:pPr>
              <w:ind w:left="720"/>
              <w:jc w:val="both"/>
              <w:rPr>
                <w:b/>
                <w:sz w:val="16"/>
                <w:szCs w:val="16"/>
              </w:rPr>
            </w:pPr>
          </w:p>
          <w:p w:rsidR="005479F8" w:rsidRDefault="005479F8" w:rsidP="002D157B">
            <w:pPr>
              <w:jc w:val="both"/>
              <w:rPr>
                <w:b/>
                <w:sz w:val="24"/>
                <w:szCs w:val="24"/>
              </w:rPr>
            </w:pPr>
          </w:p>
          <w:p w:rsidR="00ED5AC3" w:rsidRDefault="00ED5AC3" w:rsidP="002D15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79F8" w:rsidTr="005479F8">
        <w:tc>
          <w:tcPr>
            <w:tcW w:w="5667" w:type="dxa"/>
            <w:hideMark/>
          </w:tcPr>
          <w:p w:rsidR="005479F8" w:rsidRDefault="00547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9. </w:t>
            </w:r>
            <w:r>
              <w:rPr>
                <w:b/>
                <w:i/>
                <w:sz w:val="28"/>
                <w:szCs w:val="28"/>
              </w:rPr>
              <w:t xml:space="preserve">– </w:t>
            </w:r>
            <w:r>
              <w:rPr>
                <w:b/>
                <w:i/>
                <w:sz w:val="28"/>
                <w:szCs w:val="28"/>
                <w:u w:val="single"/>
              </w:rPr>
              <w:t>Renseignements techniques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</w:tc>
        <w:tc>
          <w:tcPr>
            <w:tcW w:w="4681" w:type="dxa"/>
          </w:tcPr>
          <w:p w:rsidR="005479F8" w:rsidRDefault="005479F8" w:rsidP="002D157B">
            <w:pPr>
              <w:jc w:val="both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services techniques municipaux</w:t>
            </w:r>
          </w:p>
          <w:p w:rsidR="005479F8" w:rsidRDefault="00D210C0" w:rsidP="002D157B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Monsieur Matthieu BARBEY</w:t>
            </w:r>
            <w:r w:rsidR="00340365">
              <w:rPr>
                <w:b/>
                <w:i/>
                <w:iCs/>
                <w:sz w:val="24"/>
                <w:szCs w:val="24"/>
              </w:rPr>
              <w:t>, Responsable du pôle bâtiments communaux</w:t>
            </w:r>
          </w:p>
          <w:p w:rsidR="005479F8" w:rsidRDefault="005479F8" w:rsidP="002D157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02.33.95.82.01 – </w:t>
            </w:r>
          </w:p>
          <w:p w:rsidR="005479F8" w:rsidRPr="009039C2" w:rsidRDefault="005479F8" w:rsidP="002D157B">
            <w:pPr>
              <w:jc w:val="both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5479F8" w:rsidRDefault="005479F8" w:rsidP="002D157B">
            <w:pPr>
              <w:jc w:val="both"/>
              <w:rPr>
                <w:b/>
              </w:rPr>
            </w:pPr>
          </w:p>
        </w:tc>
      </w:tr>
      <w:tr w:rsidR="005479F8" w:rsidTr="005479F8">
        <w:trPr>
          <w:trHeight w:val="426"/>
        </w:trPr>
        <w:tc>
          <w:tcPr>
            <w:tcW w:w="5667" w:type="dxa"/>
            <w:hideMark/>
          </w:tcPr>
          <w:p w:rsidR="005479F8" w:rsidRDefault="00547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– </w:t>
            </w:r>
            <w:r>
              <w:rPr>
                <w:b/>
                <w:i/>
                <w:sz w:val="28"/>
                <w:szCs w:val="28"/>
                <w:u w:val="single"/>
              </w:rPr>
              <w:t>Date limite de réception des offres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</w:tc>
        <w:tc>
          <w:tcPr>
            <w:tcW w:w="4681" w:type="dxa"/>
          </w:tcPr>
          <w:p w:rsidR="005479F8" w:rsidRDefault="005479F8" w:rsidP="002D15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039C2">
              <w:rPr>
                <w:b/>
                <w:sz w:val="24"/>
                <w:szCs w:val="24"/>
              </w:rPr>
              <w:t>Jeudi 15 octobre</w:t>
            </w:r>
            <w:r w:rsidR="00340365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>, à 12 heures</w:t>
            </w:r>
            <w:r w:rsidR="0036787B">
              <w:rPr>
                <w:b/>
                <w:sz w:val="24"/>
                <w:szCs w:val="24"/>
              </w:rPr>
              <w:t>.</w:t>
            </w:r>
          </w:p>
          <w:p w:rsidR="005479F8" w:rsidRDefault="005479F8" w:rsidP="002D157B">
            <w:pPr>
              <w:jc w:val="both"/>
              <w:rPr>
                <w:sz w:val="24"/>
              </w:rPr>
            </w:pPr>
          </w:p>
          <w:p w:rsidR="005479F8" w:rsidRDefault="005479F8" w:rsidP="002D157B">
            <w:pPr>
              <w:jc w:val="both"/>
              <w:rPr>
                <w:sz w:val="24"/>
              </w:rPr>
            </w:pPr>
          </w:p>
          <w:p w:rsidR="005479F8" w:rsidRDefault="005479F8" w:rsidP="002D157B">
            <w:pPr>
              <w:jc w:val="both"/>
              <w:rPr>
                <w:sz w:val="24"/>
              </w:rPr>
            </w:pPr>
          </w:p>
        </w:tc>
      </w:tr>
      <w:tr w:rsidR="005479F8" w:rsidTr="005479F8">
        <w:trPr>
          <w:trHeight w:val="619"/>
        </w:trPr>
        <w:tc>
          <w:tcPr>
            <w:tcW w:w="5667" w:type="dxa"/>
            <w:hideMark/>
          </w:tcPr>
          <w:p w:rsidR="005479F8" w:rsidRDefault="00547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– </w:t>
            </w:r>
            <w:r>
              <w:rPr>
                <w:b/>
                <w:i/>
                <w:sz w:val="28"/>
                <w:szCs w:val="28"/>
                <w:u w:val="single"/>
              </w:rPr>
              <w:t>Date d’envoi de l’avis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</w:tc>
        <w:tc>
          <w:tcPr>
            <w:tcW w:w="4681" w:type="dxa"/>
          </w:tcPr>
          <w:p w:rsidR="005479F8" w:rsidRDefault="005479F8" w:rsidP="002D157B">
            <w:pPr>
              <w:pStyle w:val="Titre4"/>
            </w:pPr>
            <w:r>
              <w:t xml:space="preserve"> </w:t>
            </w:r>
            <w:r w:rsidR="009039C2" w:rsidRPr="009039C2">
              <w:t>Mercredi 23 septembre</w:t>
            </w:r>
            <w:r w:rsidR="009039C2">
              <w:t xml:space="preserve"> </w:t>
            </w:r>
            <w:r w:rsidR="00340365">
              <w:t>2020</w:t>
            </w:r>
            <w:r w:rsidR="00C41EE4">
              <w:t>.</w:t>
            </w:r>
          </w:p>
          <w:p w:rsidR="005479F8" w:rsidRDefault="005479F8" w:rsidP="002D157B">
            <w:pPr>
              <w:jc w:val="both"/>
              <w:rPr>
                <w:sz w:val="24"/>
              </w:rPr>
            </w:pPr>
          </w:p>
          <w:p w:rsidR="005479F8" w:rsidRDefault="005479F8" w:rsidP="002D157B">
            <w:pPr>
              <w:jc w:val="both"/>
              <w:rPr>
                <w:sz w:val="24"/>
              </w:rPr>
            </w:pPr>
          </w:p>
        </w:tc>
      </w:tr>
    </w:tbl>
    <w:p w:rsidR="005479F8" w:rsidRDefault="005479F8" w:rsidP="005479F8"/>
    <w:tbl>
      <w:tblPr>
        <w:tblW w:w="1020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5479F8" w:rsidTr="005479F8">
        <w:trPr>
          <w:trHeight w:val="426"/>
        </w:trPr>
        <w:tc>
          <w:tcPr>
            <w:tcW w:w="5670" w:type="dxa"/>
            <w:hideMark/>
          </w:tcPr>
          <w:p w:rsidR="005479F8" w:rsidRDefault="00547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– </w:t>
            </w:r>
            <w:r>
              <w:rPr>
                <w:b/>
                <w:i/>
                <w:sz w:val="28"/>
                <w:szCs w:val="28"/>
                <w:u w:val="single"/>
              </w:rPr>
              <w:t>Procédure de recours et délais</w:t>
            </w:r>
            <w:r>
              <w:rPr>
                <w:b/>
                <w:i/>
                <w:sz w:val="28"/>
                <w:szCs w:val="28"/>
              </w:rPr>
              <w:t> :</w:t>
            </w:r>
          </w:p>
        </w:tc>
        <w:tc>
          <w:tcPr>
            <w:tcW w:w="4536" w:type="dxa"/>
          </w:tcPr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31D53" w:rsidTr="00425F51">
              <w:trPr>
                <w:trHeight w:val="426"/>
              </w:trPr>
              <w:tc>
                <w:tcPr>
                  <w:tcW w:w="4536" w:type="dxa"/>
                </w:tcPr>
                <w:p w:rsidR="00031D53" w:rsidRDefault="00031D53" w:rsidP="00031D53">
                  <w:pPr>
                    <w:pStyle w:val="Titre4"/>
                    <w:ind w:right="5661"/>
                  </w:pPr>
                  <w:r>
                    <w:t>Tribunal administratif 3, rue Arthur Le Duc – BP 25086 -14000 CAEN</w:t>
                  </w:r>
                </w:p>
                <w:p w:rsidR="00031D53" w:rsidRPr="00677B03" w:rsidRDefault="00031D53" w:rsidP="00031D53">
                  <w:pPr>
                    <w:tabs>
                      <w:tab w:val="left" w:pos="640"/>
                      <w:tab w:val="left" w:pos="1080"/>
                      <w:tab w:val="left" w:pos="1560"/>
                    </w:tabs>
                    <w:ind w:left="498" w:right="5661" w:hanging="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sym w:font="Wingdings 3" w:char="F0EA"/>
                  </w:r>
                  <w:r w:rsidRPr="00677B03">
                    <w:rPr>
                      <w:sz w:val="22"/>
                      <w:szCs w:val="22"/>
                    </w:rPr>
                    <w:t>Référé précontractuel : jusqu'à la signature du contrat (art L551-1 du CJA).</w:t>
                  </w:r>
                </w:p>
                <w:p w:rsidR="00031D53" w:rsidRPr="00677B03" w:rsidRDefault="00031D53" w:rsidP="00031D53">
                  <w:pPr>
                    <w:tabs>
                      <w:tab w:val="left" w:pos="640"/>
                      <w:tab w:val="left" w:pos="1080"/>
                      <w:tab w:val="left" w:pos="1560"/>
                    </w:tabs>
                    <w:ind w:left="498" w:right="5661" w:hanging="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sym w:font="Wingdings 3" w:char="F0EA"/>
                  </w:r>
                  <w:r w:rsidRPr="00677B03">
                    <w:rPr>
                      <w:sz w:val="22"/>
                      <w:szCs w:val="22"/>
                    </w:rPr>
                    <w:t>Référé suspension avant la signature du marché contre les actes détachables du contrat (art L 521-1 du CJA).</w:t>
                  </w:r>
                </w:p>
                <w:p w:rsidR="00031D53" w:rsidRPr="00677B03" w:rsidRDefault="00031D53" w:rsidP="00031D53">
                  <w:pPr>
                    <w:tabs>
                      <w:tab w:val="left" w:pos="640"/>
                      <w:tab w:val="left" w:pos="1080"/>
                      <w:tab w:val="left" w:pos="1560"/>
                    </w:tabs>
                    <w:ind w:left="498" w:right="5661" w:hanging="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sym w:font="Wingdings 3" w:char="F0EA"/>
                  </w:r>
                  <w:r w:rsidRPr="00677B03">
                    <w:rPr>
                      <w:sz w:val="22"/>
                      <w:szCs w:val="22"/>
                    </w:rPr>
                    <w:t>Recours pour excès de pouvoir : dans les deux mois de la publication ou de la notification de la décision faisant grief (art R421-1 du CJA).</w:t>
                  </w:r>
                </w:p>
                <w:p w:rsidR="00031D53" w:rsidRPr="00677B03" w:rsidRDefault="00031D53" w:rsidP="00031D53">
                  <w:pPr>
                    <w:tabs>
                      <w:tab w:val="left" w:pos="640"/>
                      <w:tab w:val="left" w:pos="1080"/>
                      <w:tab w:val="left" w:pos="1560"/>
                    </w:tabs>
                    <w:ind w:left="498" w:right="5661" w:hanging="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sym w:font="Wingdings 3" w:char="F0EA"/>
                  </w:r>
                  <w:r w:rsidRPr="00677B03">
                    <w:rPr>
                      <w:sz w:val="22"/>
                      <w:szCs w:val="22"/>
                    </w:rPr>
                    <w:t>Recours de pleine juridiction : les tiers évincés pourront contester le contrat dès la signature du marché jusqu'à l'expiration du délai de deux mois suivant l'attribution du marché.</w:t>
                  </w:r>
                </w:p>
                <w:p w:rsidR="00031D53" w:rsidRPr="00677B03" w:rsidRDefault="00031D53" w:rsidP="00031D53">
                  <w:pPr>
                    <w:tabs>
                      <w:tab w:val="left" w:pos="640"/>
                      <w:tab w:val="left" w:pos="1080"/>
                    </w:tabs>
                    <w:ind w:left="357" w:right="5661" w:hanging="284"/>
                    <w:jc w:val="both"/>
                    <w:rPr>
                      <w:sz w:val="22"/>
                      <w:szCs w:val="22"/>
                    </w:rPr>
                  </w:pPr>
                </w:p>
                <w:p w:rsidR="00031D53" w:rsidRDefault="00031D53" w:rsidP="00031D53">
                  <w:pPr>
                    <w:jc w:val="both"/>
                    <w:rPr>
                      <w:sz w:val="24"/>
                    </w:rPr>
                  </w:pPr>
                </w:p>
                <w:p w:rsidR="00031D53" w:rsidRDefault="00031D53" w:rsidP="00031D53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5479F8" w:rsidRDefault="005479F8" w:rsidP="00031D53">
            <w:pPr>
              <w:ind w:right="492"/>
              <w:jc w:val="both"/>
              <w:rPr>
                <w:sz w:val="24"/>
              </w:rPr>
            </w:pPr>
          </w:p>
        </w:tc>
      </w:tr>
      <w:tr w:rsidR="005479F8" w:rsidTr="005479F8">
        <w:trPr>
          <w:trHeight w:val="426"/>
        </w:trPr>
        <w:tc>
          <w:tcPr>
            <w:tcW w:w="5670" w:type="dxa"/>
          </w:tcPr>
          <w:p w:rsidR="005479F8" w:rsidRDefault="00547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5479F8" w:rsidRDefault="005479F8">
            <w:pPr>
              <w:jc w:val="both"/>
              <w:rPr>
                <w:sz w:val="24"/>
              </w:rPr>
            </w:pPr>
          </w:p>
        </w:tc>
      </w:tr>
    </w:tbl>
    <w:p w:rsidR="005479F8" w:rsidRDefault="005479F8" w:rsidP="005479F8"/>
    <w:p w:rsidR="005479F8" w:rsidRDefault="005479F8" w:rsidP="005479F8"/>
    <w:p w:rsidR="005479F8" w:rsidRDefault="005479F8" w:rsidP="005479F8"/>
    <w:p w:rsidR="005479F8" w:rsidRDefault="005479F8" w:rsidP="005479F8"/>
    <w:p w:rsidR="005479F8" w:rsidRDefault="005479F8" w:rsidP="005479F8"/>
    <w:p w:rsidR="005479F8" w:rsidRDefault="005479F8"/>
    <w:sectPr w:rsidR="005479F8" w:rsidSect="00AC5D20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o M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357"/>
    <w:multiLevelType w:val="hybridMultilevel"/>
    <w:tmpl w:val="3F1095CC"/>
    <w:lvl w:ilvl="0" w:tplc="38E075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42BAC"/>
    <w:multiLevelType w:val="hybridMultilevel"/>
    <w:tmpl w:val="0E52A5FC"/>
    <w:lvl w:ilvl="0" w:tplc="039A80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F8"/>
    <w:rsid w:val="0000090E"/>
    <w:rsid w:val="00031D53"/>
    <w:rsid w:val="00202254"/>
    <w:rsid w:val="002D157B"/>
    <w:rsid w:val="0031674D"/>
    <w:rsid w:val="00340365"/>
    <w:rsid w:val="0034554E"/>
    <w:rsid w:val="0036787B"/>
    <w:rsid w:val="004C5712"/>
    <w:rsid w:val="004D4AA5"/>
    <w:rsid w:val="005479F8"/>
    <w:rsid w:val="006A573E"/>
    <w:rsid w:val="007731DC"/>
    <w:rsid w:val="007A17C7"/>
    <w:rsid w:val="007C6379"/>
    <w:rsid w:val="00874DFF"/>
    <w:rsid w:val="008A7967"/>
    <w:rsid w:val="009039C2"/>
    <w:rsid w:val="00962569"/>
    <w:rsid w:val="00AC5D20"/>
    <w:rsid w:val="00BF6030"/>
    <w:rsid w:val="00C41EE4"/>
    <w:rsid w:val="00C53FD0"/>
    <w:rsid w:val="00CB5AED"/>
    <w:rsid w:val="00D210C0"/>
    <w:rsid w:val="00DC3E9B"/>
    <w:rsid w:val="00E92869"/>
    <w:rsid w:val="00E92BEC"/>
    <w:rsid w:val="00ED5AC3"/>
    <w:rsid w:val="00F8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CBD930"/>
  <w15:docId w15:val="{A464FBC8-FECE-4842-BBA1-81ADC748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479F8"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5479F8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479F8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5479F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479F8"/>
    <w:rPr>
      <w:color w:val="0000FF"/>
      <w:u w:val="single"/>
    </w:rPr>
  </w:style>
  <w:style w:type="paragraph" w:styleId="Corpsdetexte2">
    <w:name w:val="Body Text 2"/>
    <w:basedOn w:val="Normal"/>
    <w:link w:val="Corpsdetexte2Car"/>
    <w:semiHidden/>
    <w:unhideWhenUsed/>
    <w:rsid w:val="005479F8"/>
    <w:rPr>
      <w:b/>
      <w:bCs/>
      <w:i/>
      <w:i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5479F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9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9F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7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ynapse-ou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napse-ou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napse-oues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LEBIEZ Catherine</dc:creator>
  <cp:lastModifiedBy>LANCHON Karenn</cp:lastModifiedBy>
  <cp:revision>17</cp:revision>
  <cp:lastPrinted>2020-09-23T08:38:00Z</cp:lastPrinted>
  <dcterms:created xsi:type="dcterms:W3CDTF">2013-09-26T13:10:00Z</dcterms:created>
  <dcterms:modified xsi:type="dcterms:W3CDTF">2020-09-23T08:38:00Z</dcterms:modified>
</cp:coreProperties>
</file>